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2026-0610-BW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Metallbau- und Verglasungsarbeiten - Erweiterung und Aufstockung Anne-Frank-Berufskolleg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und Montage von Alu-Fenstern inkl. Raffstore sowie Alu-Pfosten-Riegel-Konstruktionen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